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7F9" w:rsidRPr="00A007F9" w:rsidRDefault="00A007F9" w:rsidP="00251267">
      <w:pPr>
        <w:spacing w:line="480" w:lineRule="auto"/>
        <w:jc w:val="center"/>
        <w:rPr>
          <w:rFonts w:ascii="Times New Roman" w:hAnsi="Times New Roman" w:cs="Times New Roman"/>
          <w:sz w:val="24"/>
          <w:szCs w:val="24"/>
        </w:rPr>
      </w:pPr>
    </w:p>
    <w:p w:rsidR="00A007F9" w:rsidRPr="00A007F9" w:rsidRDefault="00A007F9" w:rsidP="00251267">
      <w:pPr>
        <w:spacing w:line="480" w:lineRule="auto"/>
        <w:jc w:val="center"/>
        <w:rPr>
          <w:rFonts w:ascii="Times New Roman" w:hAnsi="Times New Roman" w:cs="Times New Roman"/>
          <w:sz w:val="24"/>
          <w:szCs w:val="24"/>
        </w:rPr>
      </w:pPr>
    </w:p>
    <w:p w:rsidR="00A007F9" w:rsidRPr="00A007F9" w:rsidRDefault="00A007F9" w:rsidP="00251267">
      <w:pPr>
        <w:spacing w:line="480" w:lineRule="auto"/>
        <w:jc w:val="center"/>
        <w:rPr>
          <w:rFonts w:ascii="Times New Roman" w:hAnsi="Times New Roman" w:cs="Times New Roman"/>
          <w:sz w:val="24"/>
          <w:szCs w:val="24"/>
        </w:rPr>
      </w:pPr>
    </w:p>
    <w:p w:rsidR="00A007F9" w:rsidRPr="00A007F9" w:rsidRDefault="00A007F9" w:rsidP="00251267">
      <w:pPr>
        <w:spacing w:line="480" w:lineRule="auto"/>
        <w:jc w:val="center"/>
        <w:rPr>
          <w:rFonts w:ascii="Times New Roman" w:hAnsi="Times New Roman" w:cs="Times New Roman"/>
          <w:sz w:val="24"/>
          <w:szCs w:val="24"/>
        </w:rPr>
      </w:pPr>
    </w:p>
    <w:p w:rsidR="00A007F9" w:rsidRPr="00A007F9" w:rsidRDefault="00A007F9" w:rsidP="00251267">
      <w:pPr>
        <w:spacing w:line="480" w:lineRule="auto"/>
        <w:jc w:val="center"/>
        <w:rPr>
          <w:rFonts w:ascii="Times New Roman" w:hAnsi="Times New Roman" w:cs="Times New Roman"/>
          <w:sz w:val="24"/>
          <w:szCs w:val="24"/>
        </w:rPr>
      </w:pPr>
      <w:r w:rsidRPr="00A007F9">
        <w:rPr>
          <w:rFonts w:ascii="Times New Roman" w:hAnsi="Times New Roman" w:cs="Times New Roman"/>
          <w:sz w:val="24"/>
          <w:szCs w:val="24"/>
        </w:rPr>
        <w:t>Classroom-Based Assessments</w:t>
      </w:r>
    </w:p>
    <w:p w:rsidR="00A007F9" w:rsidRPr="00A007F9" w:rsidRDefault="00A007F9" w:rsidP="00251267">
      <w:pPr>
        <w:spacing w:line="480" w:lineRule="auto"/>
        <w:jc w:val="center"/>
        <w:rPr>
          <w:rFonts w:ascii="Times New Roman" w:hAnsi="Times New Roman" w:cs="Times New Roman"/>
          <w:sz w:val="24"/>
          <w:szCs w:val="24"/>
        </w:rPr>
      </w:pPr>
    </w:p>
    <w:p w:rsidR="00A007F9" w:rsidRPr="00A007F9" w:rsidRDefault="00A007F9" w:rsidP="00251267">
      <w:pPr>
        <w:spacing w:line="480" w:lineRule="auto"/>
        <w:jc w:val="center"/>
        <w:rPr>
          <w:rFonts w:ascii="Times New Roman" w:hAnsi="Times New Roman" w:cs="Times New Roman"/>
          <w:sz w:val="24"/>
          <w:szCs w:val="24"/>
        </w:rPr>
      </w:pPr>
    </w:p>
    <w:p w:rsidR="00A007F9" w:rsidRPr="00A007F9" w:rsidRDefault="00A007F9" w:rsidP="00251267">
      <w:pPr>
        <w:spacing w:line="480" w:lineRule="auto"/>
        <w:jc w:val="center"/>
        <w:rPr>
          <w:rFonts w:ascii="Times New Roman" w:hAnsi="Times New Roman" w:cs="Times New Roman"/>
          <w:sz w:val="24"/>
          <w:szCs w:val="24"/>
        </w:rPr>
      </w:pPr>
    </w:p>
    <w:p w:rsidR="00A007F9" w:rsidRPr="00A007F9" w:rsidRDefault="00A007F9" w:rsidP="00251267">
      <w:pPr>
        <w:spacing w:line="480" w:lineRule="auto"/>
        <w:jc w:val="center"/>
        <w:rPr>
          <w:rFonts w:ascii="Times New Roman" w:hAnsi="Times New Roman" w:cs="Times New Roman"/>
          <w:sz w:val="24"/>
          <w:szCs w:val="24"/>
        </w:rPr>
      </w:pPr>
      <w:r w:rsidRPr="00A007F9">
        <w:rPr>
          <w:rFonts w:ascii="Times New Roman" w:hAnsi="Times New Roman" w:cs="Times New Roman"/>
          <w:sz w:val="24"/>
          <w:szCs w:val="24"/>
        </w:rPr>
        <w:t>Name of Student</w:t>
      </w:r>
    </w:p>
    <w:p w:rsidR="00A007F9" w:rsidRPr="00A007F9" w:rsidRDefault="00A007F9" w:rsidP="00251267">
      <w:pPr>
        <w:spacing w:line="480" w:lineRule="auto"/>
        <w:jc w:val="center"/>
        <w:rPr>
          <w:rFonts w:ascii="Times New Roman" w:hAnsi="Times New Roman" w:cs="Times New Roman"/>
          <w:sz w:val="24"/>
          <w:szCs w:val="24"/>
        </w:rPr>
      </w:pPr>
      <w:r w:rsidRPr="00A007F9">
        <w:rPr>
          <w:rFonts w:ascii="Times New Roman" w:hAnsi="Times New Roman" w:cs="Times New Roman"/>
          <w:sz w:val="24"/>
          <w:szCs w:val="24"/>
        </w:rPr>
        <w:t>Professor</w:t>
      </w:r>
    </w:p>
    <w:p w:rsidR="00A007F9" w:rsidRPr="00A007F9" w:rsidRDefault="00A007F9" w:rsidP="00251267">
      <w:pPr>
        <w:spacing w:line="480" w:lineRule="auto"/>
        <w:jc w:val="center"/>
        <w:rPr>
          <w:rFonts w:ascii="Times New Roman" w:hAnsi="Times New Roman" w:cs="Times New Roman"/>
          <w:sz w:val="24"/>
          <w:szCs w:val="24"/>
        </w:rPr>
      </w:pPr>
      <w:r w:rsidRPr="00A007F9">
        <w:rPr>
          <w:rFonts w:ascii="Times New Roman" w:hAnsi="Times New Roman" w:cs="Times New Roman"/>
          <w:sz w:val="24"/>
          <w:szCs w:val="24"/>
        </w:rPr>
        <w:t>Course</w:t>
      </w:r>
    </w:p>
    <w:p w:rsidR="00A007F9" w:rsidRPr="00A007F9" w:rsidRDefault="00A007F9" w:rsidP="00251267">
      <w:pPr>
        <w:spacing w:line="480" w:lineRule="auto"/>
        <w:jc w:val="center"/>
        <w:rPr>
          <w:rFonts w:ascii="Times New Roman" w:hAnsi="Times New Roman" w:cs="Times New Roman"/>
          <w:sz w:val="24"/>
          <w:szCs w:val="24"/>
        </w:rPr>
      </w:pPr>
      <w:r w:rsidRPr="00A007F9">
        <w:rPr>
          <w:rFonts w:ascii="Times New Roman" w:hAnsi="Times New Roman" w:cs="Times New Roman"/>
          <w:sz w:val="24"/>
          <w:szCs w:val="24"/>
        </w:rPr>
        <w:t>Date</w:t>
      </w:r>
    </w:p>
    <w:p w:rsidR="00251267" w:rsidRDefault="00251267" w:rsidP="00251267">
      <w:pPr>
        <w:spacing w:line="480" w:lineRule="auto"/>
        <w:rPr>
          <w:rFonts w:ascii="Times New Roman" w:hAnsi="Times New Roman" w:cs="Times New Roman"/>
          <w:sz w:val="24"/>
          <w:szCs w:val="24"/>
        </w:rPr>
      </w:pPr>
    </w:p>
    <w:p w:rsidR="00251267" w:rsidRDefault="00251267" w:rsidP="00251267">
      <w:pPr>
        <w:spacing w:line="480" w:lineRule="auto"/>
        <w:ind w:firstLine="720"/>
        <w:rPr>
          <w:rFonts w:ascii="Times New Roman" w:hAnsi="Times New Roman" w:cs="Times New Roman"/>
          <w:sz w:val="24"/>
          <w:szCs w:val="24"/>
        </w:rPr>
      </w:pPr>
    </w:p>
    <w:p w:rsidR="00251267" w:rsidRDefault="00251267" w:rsidP="00251267">
      <w:pPr>
        <w:spacing w:line="480" w:lineRule="auto"/>
        <w:ind w:firstLine="720"/>
        <w:rPr>
          <w:rFonts w:ascii="Times New Roman" w:hAnsi="Times New Roman" w:cs="Times New Roman"/>
          <w:sz w:val="24"/>
          <w:szCs w:val="24"/>
        </w:rPr>
      </w:pPr>
    </w:p>
    <w:p w:rsidR="00251267" w:rsidRDefault="00251267" w:rsidP="00251267">
      <w:pPr>
        <w:spacing w:line="480" w:lineRule="auto"/>
        <w:ind w:firstLine="720"/>
        <w:rPr>
          <w:rFonts w:ascii="Times New Roman" w:hAnsi="Times New Roman" w:cs="Times New Roman"/>
          <w:sz w:val="24"/>
          <w:szCs w:val="24"/>
        </w:rPr>
      </w:pPr>
    </w:p>
    <w:p w:rsidR="00251267" w:rsidRDefault="00251267" w:rsidP="00251267">
      <w:pPr>
        <w:spacing w:line="480" w:lineRule="auto"/>
        <w:ind w:firstLine="720"/>
        <w:rPr>
          <w:rFonts w:ascii="Times New Roman" w:hAnsi="Times New Roman" w:cs="Times New Roman"/>
          <w:sz w:val="24"/>
          <w:szCs w:val="24"/>
        </w:rPr>
      </w:pPr>
    </w:p>
    <w:p w:rsidR="00251267" w:rsidRDefault="00251267" w:rsidP="00251267">
      <w:pPr>
        <w:spacing w:line="480" w:lineRule="auto"/>
        <w:ind w:firstLine="720"/>
        <w:rPr>
          <w:rFonts w:ascii="Times New Roman" w:hAnsi="Times New Roman" w:cs="Times New Roman"/>
          <w:sz w:val="24"/>
          <w:szCs w:val="24"/>
        </w:rPr>
      </w:pPr>
    </w:p>
    <w:p w:rsidR="00A007F9" w:rsidRPr="00A007F9" w:rsidRDefault="00A007F9" w:rsidP="00251267">
      <w:pPr>
        <w:spacing w:line="480" w:lineRule="auto"/>
        <w:ind w:firstLine="720"/>
        <w:rPr>
          <w:rFonts w:ascii="Times New Roman" w:hAnsi="Times New Roman" w:cs="Times New Roman"/>
          <w:sz w:val="24"/>
          <w:szCs w:val="24"/>
        </w:rPr>
      </w:pPr>
      <w:r w:rsidRPr="00A007F9">
        <w:rPr>
          <w:rFonts w:ascii="Times New Roman" w:hAnsi="Times New Roman" w:cs="Times New Roman"/>
          <w:sz w:val="24"/>
          <w:szCs w:val="24"/>
        </w:rPr>
        <w:lastRenderedPageBreak/>
        <w:t xml:space="preserve">Assessment is essential in education. They form an integral part where a teacher is able to learn more and understand a student. It also informs the educational designer, who </w:t>
      </w:r>
      <w:r w:rsidR="00CD49A0">
        <w:rPr>
          <w:rFonts w:ascii="Times New Roman" w:hAnsi="Times New Roman" w:cs="Times New Roman"/>
          <w:sz w:val="24"/>
          <w:szCs w:val="24"/>
        </w:rPr>
        <w:t>is the teacher on the best instruction</w:t>
      </w:r>
      <w:r w:rsidRPr="00A007F9">
        <w:rPr>
          <w:rFonts w:ascii="Times New Roman" w:hAnsi="Times New Roman" w:cs="Times New Roman"/>
          <w:sz w:val="24"/>
          <w:szCs w:val="24"/>
        </w:rPr>
        <w:t xml:space="preserve"> model t</w:t>
      </w:r>
      <w:r w:rsidR="001F1EDF">
        <w:rPr>
          <w:rFonts w:ascii="Times New Roman" w:hAnsi="Times New Roman" w:cs="Times New Roman"/>
          <w:sz w:val="24"/>
          <w:szCs w:val="24"/>
        </w:rPr>
        <w:t>o use for teaching</w:t>
      </w:r>
      <w:r w:rsidRPr="00A007F9">
        <w:rPr>
          <w:rFonts w:ascii="Times New Roman" w:hAnsi="Times New Roman" w:cs="Times New Roman"/>
          <w:sz w:val="24"/>
          <w:szCs w:val="24"/>
        </w:rPr>
        <w:t>. There are class-based assessments and those done as co-curricular activities. The co-curricular are supposed to measure and indicate the physical ability of a student. The classroom-based evaluation is used to measure the cognitive ability of a student. In the 21st century, there is increased differences between the standards of students (Graham, 2005). The difference occurs in terms of race, nationality, and ethnicity, social and political differences. These differences are supposed to be surpassed by various assessment to indicate the real progress of a student in relation to the other. The situations in class today put more pressure on the teacher and curriculum designers on how to equalize and standardize the students into one level. This essay will analyze the position and importance of classroom assessment tests as well the various examples.</w:t>
      </w:r>
    </w:p>
    <w:p w:rsidR="004E6D76" w:rsidRDefault="00A007F9" w:rsidP="00251267">
      <w:pPr>
        <w:spacing w:line="480" w:lineRule="auto"/>
        <w:ind w:firstLine="720"/>
        <w:rPr>
          <w:rFonts w:ascii="Times New Roman" w:hAnsi="Times New Roman" w:cs="Times New Roman"/>
          <w:sz w:val="24"/>
          <w:szCs w:val="24"/>
        </w:rPr>
      </w:pPr>
      <w:r w:rsidRPr="00A007F9">
        <w:rPr>
          <w:rFonts w:ascii="Times New Roman" w:hAnsi="Times New Roman" w:cs="Times New Roman"/>
          <w:sz w:val="24"/>
          <w:szCs w:val="24"/>
        </w:rPr>
        <w:t xml:space="preserve">Assessments are part of the learning process. They are the only way that teachers can get an informed decision on the student's progress in a classroom setting. Effective assessment is vital in promoting better communication in learning between teachers and students. Classroom-based assessment is designed to communicate student's essential dimensions in the classroom, which is used to ascertain student's development and also improve the learning process (Grant &amp; </w:t>
      </w:r>
      <w:proofErr w:type="spellStart"/>
      <w:r w:rsidRPr="00A007F9">
        <w:rPr>
          <w:rFonts w:ascii="Times New Roman" w:hAnsi="Times New Roman" w:cs="Times New Roman"/>
          <w:sz w:val="24"/>
          <w:szCs w:val="24"/>
        </w:rPr>
        <w:t>Gareis</w:t>
      </w:r>
      <w:proofErr w:type="spellEnd"/>
      <w:r w:rsidRPr="00A007F9">
        <w:rPr>
          <w:rFonts w:ascii="Times New Roman" w:hAnsi="Times New Roman" w:cs="Times New Roman"/>
          <w:sz w:val="24"/>
          <w:szCs w:val="24"/>
        </w:rPr>
        <w:t xml:space="preserve"> 2015). Assessments are part and parcel of learning practice since they act as the core informants of how teaching should be improved. They inform the formation and implementation of the various instructional designs. There </w:t>
      </w:r>
      <w:r w:rsidR="004E6D76">
        <w:rPr>
          <w:rFonts w:ascii="Times New Roman" w:hAnsi="Times New Roman" w:cs="Times New Roman"/>
          <w:sz w:val="24"/>
          <w:szCs w:val="24"/>
        </w:rPr>
        <w:t>are</w:t>
      </w:r>
      <w:r w:rsidRPr="00A007F9">
        <w:rPr>
          <w:rFonts w:ascii="Times New Roman" w:hAnsi="Times New Roman" w:cs="Times New Roman"/>
          <w:sz w:val="24"/>
          <w:szCs w:val="24"/>
        </w:rPr>
        <w:t xml:space="preserve"> three main classroom-based </w:t>
      </w:r>
      <w:r w:rsidR="004E6D76" w:rsidRPr="00A007F9">
        <w:rPr>
          <w:rFonts w:ascii="Times New Roman" w:hAnsi="Times New Roman" w:cs="Times New Roman"/>
          <w:sz w:val="24"/>
          <w:szCs w:val="24"/>
        </w:rPr>
        <w:t>assessments</w:t>
      </w:r>
      <w:r w:rsidRPr="00A007F9">
        <w:rPr>
          <w:rFonts w:ascii="Times New Roman" w:hAnsi="Times New Roman" w:cs="Times New Roman"/>
          <w:sz w:val="24"/>
          <w:szCs w:val="24"/>
        </w:rPr>
        <w:t xml:space="preserve">; first, pre-assessment. Here, students get orientation on what to expect in the entire course. It prepares </w:t>
      </w:r>
    </w:p>
    <w:p w:rsidR="004E6D76" w:rsidRDefault="004E6D76" w:rsidP="004E6D76">
      <w:pPr>
        <w:spacing w:line="480" w:lineRule="auto"/>
        <w:rPr>
          <w:rFonts w:ascii="Times New Roman" w:hAnsi="Times New Roman" w:cs="Times New Roman"/>
          <w:sz w:val="24"/>
          <w:szCs w:val="24"/>
        </w:rPr>
      </w:pPr>
    </w:p>
    <w:p w:rsidR="00A007F9" w:rsidRPr="00A007F9" w:rsidRDefault="00A007F9" w:rsidP="004E6D76">
      <w:pPr>
        <w:spacing w:line="480" w:lineRule="auto"/>
        <w:rPr>
          <w:rFonts w:ascii="Times New Roman" w:hAnsi="Times New Roman" w:cs="Times New Roman"/>
          <w:sz w:val="24"/>
          <w:szCs w:val="24"/>
        </w:rPr>
      </w:pPr>
      <w:r w:rsidRPr="00A007F9">
        <w:rPr>
          <w:rFonts w:ascii="Times New Roman" w:hAnsi="Times New Roman" w:cs="Times New Roman"/>
          <w:sz w:val="24"/>
          <w:szCs w:val="24"/>
        </w:rPr>
        <w:lastRenderedPageBreak/>
        <w:t>learners mind and put them back on track. Secondly, we have a summative assessment. Summative assessment collects information about the students' progress and the effectiveness of instruction. It consists of observation, homework, checklists, quizzes, reflective journaling, and so on. Thirdly, we have a formative assessment, which is taken as a formal measure of what learners know and can do as an outcome of instruction. This assessment is usually planned, intentional, and focused. Summative assessment shares the primary goal of gathering information about student learning to make some judgment. Each type of evaluation informs its needs in comparison with the best learning and teaching practices. They are always in line with the instructional design models developed for a classroom setting (</w:t>
      </w:r>
      <w:proofErr w:type="spellStart"/>
      <w:r w:rsidRPr="00A007F9">
        <w:rPr>
          <w:rFonts w:ascii="Times New Roman" w:hAnsi="Times New Roman" w:cs="Times New Roman"/>
          <w:sz w:val="24"/>
          <w:szCs w:val="24"/>
        </w:rPr>
        <w:t>Kilbane</w:t>
      </w:r>
      <w:proofErr w:type="spellEnd"/>
      <w:r w:rsidRPr="00A007F9">
        <w:rPr>
          <w:rFonts w:ascii="Times New Roman" w:hAnsi="Times New Roman" w:cs="Times New Roman"/>
          <w:sz w:val="24"/>
          <w:szCs w:val="24"/>
        </w:rPr>
        <w:t xml:space="preserve">, &amp; </w:t>
      </w:r>
      <w:proofErr w:type="spellStart"/>
      <w:r w:rsidRPr="00A007F9">
        <w:rPr>
          <w:rFonts w:ascii="Times New Roman" w:hAnsi="Times New Roman" w:cs="Times New Roman"/>
          <w:sz w:val="24"/>
          <w:szCs w:val="24"/>
        </w:rPr>
        <w:t>Milman</w:t>
      </w:r>
      <w:proofErr w:type="spellEnd"/>
      <w:r w:rsidRPr="00A007F9">
        <w:rPr>
          <w:rFonts w:ascii="Times New Roman" w:hAnsi="Times New Roman" w:cs="Times New Roman"/>
          <w:sz w:val="24"/>
          <w:szCs w:val="24"/>
        </w:rPr>
        <w:t>, 2013). This paper will analyze pre-assessment in the classroom setting and describes why and when it is used and how teachers and learners can benefit from its use.</w:t>
      </w:r>
    </w:p>
    <w:p w:rsidR="00A007F9" w:rsidRPr="00A007F9" w:rsidRDefault="00A007F9" w:rsidP="00251267">
      <w:pPr>
        <w:spacing w:line="480" w:lineRule="auto"/>
        <w:ind w:firstLine="720"/>
        <w:rPr>
          <w:rFonts w:ascii="Times New Roman" w:hAnsi="Times New Roman" w:cs="Times New Roman"/>
          <w:sz w:val="24"/>
          <w:szCs w:val="24"/>
        </w:rPr>
      </w:pPr>
      <w:r w:rsidRPr="00A007F9">
        <w:rPr>
          <w:rFonts w:ascii="Times New Roman" w:hAnsi="Times New Roman" w:cs="Times New Roman"/>
          <w:sz w:val="24"/>
          <w:szCs w:val="24"/>
        </w:rPr>
        <w:t xml:space="preserve">The first classroom-based assessment is pre-assessment, which acts as an orientation to an upcoming course. The pre-assessment is the activities that occur before a learning sequence takes place. The students benefit from the assessment by preparing their minds during the course. They gain the outline, the requirements, and the expectations they are expected to meet from the course, thus giving them a broad scope of curiosity to draw their knowledge from (Graham, 2005). Pre-assessment aims at brainstorming students' minds to ensure that they are fit for the course and also proving the importance of their prior knowledge and skills. The assessment also creates an aesthetic atmosphere where teacher and student get to know each other and the stakeholders in the course. Students are also able to ask as, many questions as they want to get clarity of the course or subject at hand. It is from here that student gets to understand the requirements of the course or assessment. Materials needed and resources for the said course, </w:t>
      </w:r>
      <w:r w:rsidRPr="00A007F9">
        <w:rPr>
          <w:rFonts w:ascii="Times New Roman" w:hAnsi="Times New Roman" w:cs="Times New Roman"/>
          <w:sz w:val="24"/>
          <w:szCs w:val="24"/>
        </w:rPr>
        <w:lastRenderedPageBreak/>
        <w:t>unit or subject. Additionally, teachers are able to introduce themselves and introduce the instructional models they will use to teach and administer the assessment with.</w:t>
      </w:r>
    </w:p>
    <w:p w:rsidR="00A007F9" w:rsidRPr="00A007F9" w:rsidRDefault="00A007F9" w:rsidP="00251267">
      <w:pPr>
        <w:spacing w:line="480" w:lineRule="auto"/>
        <w:ind w:firstLine="720"/>
        <w:rPr>
          <w:rFonts w:ascii="Times New Roman" w:hAnsi="Times New Roman" w:cs="Times New Roman"/>
          <w:sz w:val="24"/>
          <w:szCs w:val="24"/>
        </w:rPr>
      </w:pPr>
      <w:r w:rsidRPr="00A007F9">
        <w:rPr>
          <w:rFonts w:ascii="Times New Roman" w:hAnsi="Times New Roman" w:cs="Times New Roman"/>
          <w:sz w:val="24"/>
          <w:szCs w:val="24"/>
        </w:rPr>
        <w:t>The second classroom-based assessment is summative. The assessment provides data required in the process and decision making in the instructional approach processes. Some of the data which is of importance to the educational designers is not limited to getting a clue of which instructional model may be good and appropriate for the learners. Secondly, teachers are able to determine how much time will be required for implementation. Here they perform estimation and the response the students have in matters of time to inform their decision. Thirdly, developers are able to ascertain which type of grouping will support known learner's needs. The process follows the reviews and responses on its likeness and impact on learners. Additionally, the assessment ensures that the tools used would facilitate the completion of learning activities (</w:t>
      </w:r>
      <w:proofErr w:type="spellStart"/>
      <w:r w:rsidRPr="00A007F9">
        <w:rPr>
          <w:rFonts w:ascii="Times New Roman" w:hAnsi="Times New Roman" w:cs="Times New Roman"/>
          <w:sz w:val="24"/>
          <w:szCs w:val="24"/>
        </w:rPr>
        <w:t>Kilbane</w:t>
      </w:r>
      <w:proofErr w:type="spellEnd"/>
      <w:r w:rsidRPr="00A007F9">
        <w:rPr>
          <w:rFonts w:ascii="Times New Roman" w:hAnsi="Times New Roman" w:cs="Times New Roman"/>
          <w:sz w:val="24"/>
          <w:szCs w:val="24"/>
        </w:rPr>
        <w:t xml:space="preserve"> &amp; </w:t>
      </w:r>
      <w:proofErr w:type="spellStart"/>
      <w:r w:rsidRPr="00A007F9">
        <w:rPr>
          <w:rFonts w:ascii="Times New Roman" w:hAnsi="Times New Roman" w:cs="Times New Roman"/>
          <w:sz w:val="24"/>
          <w:szCs w:val="24"/>
        </w:rPr>
        <w:t>Milman</w:t>
      </w:r>
      <w:proofErr w:type="spellEnd"/>
      <w:r w:rsidRPr="00A007F9">
        <w:rPr>
          <w:rFonts w:ascii="Times New Roman" w:hAnsi="Times New Roman" w:cs="Times New Roman"/>
          <w:sz w:val="24"/>
          <w:szCs w:val="24"/>
        </w:rPr>
        <w:t>, 2013). The summative evaluation follows the work and introduction done in the first stage of assessment which implements the orientations on what to expect and the materials required.</w:t>
      </w:r>
    </w:p>
    <w:p w:rsidR="00A007F9" w:rsidRPr="00A007F9" w:rsidRDefault="00A007F9" w:rsidP="00251267">
      <w:pPr>
        <w:spacing w:line="480" w:lineRule="auto"/>
        <w:ind w:firstLine="720"/>
        <w:rPr>
          <w:rFonts w:ascii="Times New Roman" w:hAnsi="Times New Roman" w:cs="Times New Roman"/>
          <w:sz w:val="24"/>
          <w:szCs w:val="24"/>
        </w:rPr>
      </w:pPr>
      <w:r w:rsidRPr="00A007F9">
        <w:rPr>
          <w:rFonts w:ascii="Times New Roman" w:hAnsi="Times New Roman" w:cs="Times New Roman"/>
          <w:sz w:val="24"/>
          <w:szCs w:val="24"/>
        </w:rPr>
        <w:t xml:space="preserve">Formative assessment is the third classroom-based assessment, where developers can see how students perform with various tools and get a clear indication of the best cause of action. The educational developers are also able to make a decisive decision on how formative assessments could be efficiently implemented and also the forms of summative assessment that could best illustrate students' achievement. Pre-assessment assists educators plan enhanced lessons while giving learners input concerning what will be taught. The assessment thus escalates the likelihood of instructional efficiency while providing an introduction to anticipated learning. Teachers assuming the role of educational designers are guided by the prediction that instruction is more effective when it has been intentionally tailored in response to the specific requirements </w:t>
      </w:r>
      <w:r w:rsidRPr="00A007F9">
        <w:rPr>
          <w:rFonts w:ascii="Times New Roman" w:hAnsi="Times New Roman" w:cs="Times New Roman"/>
          <w:sz w:val="24"/>
          <w:szCs w:val="24"/>
        </w:rPr>
        <w:lastRenderedPageBreak/>
        <w:t xml:space="preserve">of their scholars concerning the targeted learning goals (Grant &amp; </w:t>
      </w:r>
      <w:proofErr w:type="spellStart"/>
      <w:r w:rsidRPr="00A007F9">
        <w:rPr>
          <w:rFonts w:ascii="Times New Roman" w:hAnsi="Times New Roman" w:cs="Times New Roman"/>
          <w:sz w:val="24"/>
          <w:szCs w:val="24"/>
        </w:rPr>
        <w:t>Gareis</w:t>
      </w:r>
      <w:proofErr w:type="spellEnd"/>
      <w:r w:rsidRPr="00A007F9">
        <w:rPr>
          <w:rFonts w:ascii="Times New Roman" w:hAnsi="Times New Roman" w:cs="Times New Roman"/>
          <w:sz w:val="24"/>
          <w:szCs w:val="24"/>
        </w:rPr>
        <w:t xml:space="preserve"> 2015). As a designer, it is imperative to administer the assessment, which will inform and develop a supportive relationship with the students that will positively influence learning.</w:t>
      </w:r>
    </w:p>
    <w:p w:rsidR="00A007F9" w:rsidRPr="00A007F9" w:rsidRDefault="00A007F9" w:rsidP="00251267">
      <w:pPr>
        <w:spacing w:line="480" w:lineRule="auto"/>
        <w:ind w:firstLine="720"/>
        <w:rPr>
          <w:rFonts w:ascii="Times New Roman" w:hAnsi="Times New Roman" w:cs="Times New Roman"/>
          <w:sz w:val="24"/>
          <w:szCs w:val="24"/>
        </w:rPr>
      </w:pPr>
      <w:r w:rsidRPr="00A007F9">
        <w:rPr>
          <w:rFonts w:ascii="Times New Roman" w:hAnsi="Times New Roman" w:cs="Times New Roman"/>
          <w:sz w:val="24"/>
          <w:szCs w:val="24"/>
        </w:rPr>
        <w:t>W</w:t>
      </w:r>
      <w:r w:rsidR="0052230F">
        <w:rPr>
          <w:rFonts w:ascii="Times New Roman" w:hAnsi="Times New Roman" w:cs="Times New Roman"/>
          <w:sz w:val="24"/>
          <w:szCs w:val="24"/>
        </w:rPr>
        <w:t>ith the advancement in technology</w:t>
      </w:r>
      <w:r w:rsidRPr="00A007F9">
        <w:rPr>
          <w:rFonts w:ascii="Times New Roman" w:hAnsi="Times New Roman" w:cs="Times New Roman"/>
          <w:sz w:val="24"/>
          <w:szCs w:val="24"/>
        </w:rPr>
        <w:t>, there have been significant advances in administering these forms of assessments in the classroom. There have also been good and clear inferences from the students who have acted as evidence-based practices for proper teaching. The curriculum has also been digitized and modified to address the needs of the students. The curriculum is supposed to ensure the students acquire a lot of skills in the classroom (Barrett, 2006). With proper curriculum, one can rely on the responses of the assessments to clear an evidence-based procedure on how to effectively craft the best instructional models for the whole class or even narrow it down for specific students.</w:t>
      </w:r>
    </w:p>
    <w:p w:rsidR="008A24E5" w:rsidRPr="00A007F9" w:rsidRDefault="00A007F9" w:rsidP="002160AC">
      <w:pPr>
        <w:spacing w:line="480" w:lineRule="auto"/>
        <w:ind w:firstLine="720"/>
        <w:rPr>
          <w:rFonts w:ascii="Times New Roman" w:hAnsi="Times New Roman" w:cs="Times New Roman"/>
          <w:sz w:val="24"/>
          <w:szCs w:val="24"/>
        </w:rPr>
      </w:pPr>
      <w:r w:rsidRPr="00A007F9">
        <w:rPr>
          <w:rFonts w:ascii="Times New Roman" w:hAnsi="Times New Roman" w:cs="Times New Roman"/>
          <w:sz w:val="24"/>
          <w:szCs w:val="24"/>
        </w:rPr>
        <w:t>In conclusion, Assessments are very crucial in education. They form an integral part where a teacher is able to learn more and understand a student. It also informs the educational designer, who is the teacher the best teaching model to use for students to understand. There are three types of classroom-based assessment which ensures that students are well covered in stages for better understanding and inferences (</w:t>
      </w:r>
      <w:proofErr w:type="spellStart"/>
      <w:r w:rsidRPr="00A007F9">
        <w:rPr>
          <w:rFonts w:ascii="Times New Roman" w:hAnsi="Times New Roman" w:cs="Times New Roman"/>
          <w:sz w:val="24"/>
          <w:szCs w:val="24"/>
        </w:rPr>
        <w:t>Jabbarifar</w:t>
      </w:r>
      <w:proofErr w:type="spellEnd"/>
      <w:r w:rsidRPr="00A007F9">
        <w:rPr>
          <w:rFonts w:ascii="Times New Roman" w:hAnsi="Times New Roman" w:cs="Times New Roman"/>
          <w:sz w:val="24"/>
          <w:szCs w:val="24"/>
        </w:rPr>
        <w:t xml:space="preserve">, 2009). It is essential to cover all the stages in chronological order to ensure proper understanding to students as well as clear inferences from the assessments. The inferences are essential to assist in the formulation of the best educational model to use while teaching the students. An assessment is powerful not just for the learners but also for the educational designers if they are administered correctly at all stages of the instructional processes. The proper administration of assessment can identify educational challenges that might upset students learning, comprehend the form of these problems, and </w:t>
      </w:r>
      <w:r w:rsidRPr="00A007F9">
        <w:rPr>
          <w:rFonts w:ascii="Times New Roman" w:hAnsi="Times New Roman" w:cs="Times New Roman"/>
          <w:sz w:val="24"/>
          <w:szCs w:val="24"/>
        </w:rPr>
        <w:lastRenderedPageBreak/>
        <w:t>adjust instructional approaches to address them. Therefore, the assessment provides data evidence for crafting instructional decisions.</w:t>
      </w: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4E6D76" w:rsidRDefault="004E6D76" w:rsidP="002160AC">
      <w:pPr>
        <w:spacing w:line="480" w:lineRule="auto"/>
        <w:jc w:val="center"/>
        <w:rPr>
          <w:rFonts w:ascii="Times New Roman" w:hAnsi="Times New Roman" w:cs="Times New Roman"/>
          <w:sz w:val="24"/>
          <w:szCs w:val="24"/>
        </w:rPr>
      </w:pPr>
    </w:p>
    <w:p w:rsidR="00AF597C" w:rsidRPr="00A007F9" w:rsidRDefault="00BB7255" w:rsidP="002160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2160AC" w:rsidRPr="00A007F9" w:rsidRDefault="002160AC" w:rsidP="00251267">
      <w:pPr>
        <w:spacing w:line="480" w:lineRule="auto"/>
        <w:rPr>
          <w:rFonts w:ascii="Times New Roman" w:hAnsi="Times New Roman" w:cs="Times New Roman"/>
          <w:color w:val="222222"/>
          <w:sz w:val="24"/>
          <w:szCs w:val="24"/>
          <w:shd w:val="clear" w:color="auto" w:fill="FFFFFF"/>
        </w:rPr>
      </w:pPr>
      <w:r w:rsidRPr="00A007F9">
        <w:rPr>
          <w:rFonts w:ascii="Times New Roman" w:hAnsi="Times New Roman" w:cs="Times New Roman"/>
          <w:color w:val="222222"/>
          <w:sz w:val="24"/>
          <w:szCs w:val="24"/>
          <w:shd w:val="clear" w:color="auto" w:fill="FFFFFF"/>
        </w:rPr>
        <w:t xml:space="preserve">Barrett, H. C. (2006). Using electronic portfolios for formative/classroom-based </w:t>
      </w:r>
      <w:r>
        <w:rPr>
          <w:rFonts w:ascii="Times New Roman" w:hAnsi="Times New Roman" w:cs="Times New Roman"/>
          <w:color w:val="222222"/>
          <w:sz w:val="24"/>
          <w:szCs w:val="24"/>
          <w:shd w:val="clear" w:color="auto" w:fill="FFFFFF"/>
        </w:rPr>
        <w:tab/>
      </w:r>
      <w:r w:rsidRPr="00A007F9">
        <w:rPr>
          <w:rFonts w:ascii="Times New Roman" w:hAnsi="Times New Roman" w:cs="Times New Roman"/>
          <w:color w:val="222222"/>
          <w:sz w:val="24"/>
          <w:szCs w:val="24"/>
          <w:shd w:val="clear" w:color="auto" w:fill="FFFFFF"/>
        </w:rPr>
        <w:t>assessment. </w:t>
      </w:r>
      <w:r w:rsidRPr="00A007F9">
        <w:rPr>
          <w:rFonts w:ascii="Times New Roman" w:hAnsi="Times New Roman" w:cs="Times New Roman"/>
          <w:i/>
          <w:iCs/>
          <w:color w:val="222222"/>
          <w:sz w:val="24"/>
          <w:szCs w:val="24"/>
          <w:shd w:val="clear" w:color="auto" w:fill="FFFFFF"/>
        </w:rPr>
        <w:t>Classroom Connect Connected Newsletter</w:t>
      </w:r>
      <w:r w:rsidRPr="00A007F9">
        <w:rPr>
          <w:rFonts w:ascii="Times New Roman" w:hAnsi="Times New Roman" w:cs="Times New Roman"/>
          <w:color w:val="222222"/>
          <w:sz w:val="24"/>
          <w:szCs w:val="24"/>
          <w:shd w:val="clear" w:color="auto" w:fill="FFFFFF"/>
        </w:rPr>
        <w:t>, </w:t>
      </w:r>
      <w:r w:rsidRPr="00A007F9">
        <w:rPr>
          <w:rFonts w:ascii="Times New Roman" w:hAnsi="Times New Roman" w:cs="Times New Roman"/>
          <w:i/>
          <w:iCs/>
          <w:color w:val="222222"/>
          <w:sz w:val="24"/>
          <w:szCs w:val="24"/>
          <w:shd w:val="clear" w:color="auto" w:fill="FFFFFF"/>
        </w:rPr>
        <w:t>13</w:t>
      </w:r>
      <w:r w:rsidRPr="00A007F9">
        <w:rPr>
          <w:rFonts w:ascii="Times New Roman" w:hAnsi="Times New Roman" w:cs="Times New Roman"/>
          <w:color w:val="222222"/>
          <w:sz w:val="24"/>
          <w:szCs w:val="24"/>
          <w:shd w:val="clear" w:color="auto" w:fill="FFFFFF"/>
        </w:rPr>
        <w:t>(2), 4-6.</w:t>
      </w:r>
    </w:p>
    <w:p w:rsidR="002160AC" w:rsidRPr="00A007F9" w:rsidRDefault="002160AC" w:rsidP="00251267">
      <w:pPr>
        <w:spacing w:line="480" w:lineRule="auto"/>
        <w:rPr>
          <w:rFonts w:ascii="Times New Roman" w:hAnsi="Times New Roman" w:cs="Times New Roman"/>
          <w:sz w:val="24"/>
          <w:szCs w:val="24"/>
        </w:rPr>
      </w:pPr>
      <w:r w:rsidRPr="00A007F9">
        <w:rPr>
          <w:rFonts w:ascii="Times New Roman" w:hAnsi="Times New Roman" w:cs="Times New Roman"/>
          <w:sz w:val="24"/>
          <w:szCs w:val="24"/>
        </w:rPr>
        <w:t xml:space="preserve">Elliott, J. C. (2015). Teaching Models: Designing Instruction for 21st Century Learners </w:t>
      </w:r>
      <w:r w:rsidRPr="00A007F9">
        <w:rPr>
          <w:rFonts w:ascii="Times New Roman" w:hAnsi="Times New Roman" w:cs="Times New Roman"/>
          <w:sz w:val="24"/>
          <w:szCs w:val="24"/>
        </w:rPr>
        <w:tab/>
        <w:t xml:space="preserve">(Book </w:t>
      </w:r>
      <w:r>
        <w:rPr>
          <w:rFonts w:ascii="Times New Roman" w:hAnsi="Times New Roman" w:cs="Times New Roman"/>
          <w:sz w:val="24"/>
          <w:szCs w:val="24"/>
        </w:rPr>
        <w:tab/>
      </w:r>
      <w:r w:rsidRPr="00A007F9">
        <w:rPr>
          <w:rFonts w:ascii="Times New Roman" w:hAnsi="Times New Roman" w:cs="Times New Roman"/>
          <w:sz w:val="24"/>
          <w:szCs w:val="24"/>
        </w:rPr>
        <w:t>Review).</w:t>
      </w:r>
    </w:p>
    <w:p w:rsidR="002160AC" w:rsidRPr="00A007F9" w:rsidRDefault="002160AC" w:rsidP="00251267">
      <w:pPr>
        <w:spacing w:line="480" w:lineRule="auto"/>
        <w:rPr>
          <w:rFonts w:ascii="Times New Roman" w:hAnsi="Times New Roman" w:cs="Times New Roman"/>
          <w:color w:val="222222"/>
          <w:sz w:val="24"/>
          <w:szCs w:val="24"/>
          <w:shd w:val="clear" w:color="auto" w:fill="FFFFFF"/>
        </w:rPr>
      </w:pPr>
      <w:r w:rsidRPr="00A007F9">
        <w:rPr>
          <w:rFonts w:ascii="Times New Roman" w:hAnsi="Times New Roman" w:cs="Times New Roman"/>
          <w:color w:val="222222"/>
          <w:sz w:val="24"/>
          <w:szCs w:val="24"/>
          <w:shd w:val="clear" w:color="auto" w:fill="FFFFFF"/>
        </w:rPr>
        <w:t xml:space="preserve">Graham, P. (2005). Classroom-based assessment: Changing knowledge and practice through </w:t>
      </w:r>
      <w:r>
        <w:rPr>
          <w:rFonts w:ascii="Times New Roman" w:hAnsi="Times New Roman" w:cs="Times New Roman"/>
          <w:color w:val="222222"/>
          <w:sz w:val="24"/>
          <w:szCs w:val="24"/>
          <w:shd w:val="clear" w:color="auto" w:fill="FFFFFF"/>
        </w:rPr>
        <w:tab/>
      </w:r>
      <w:r w:rsidRPr="00A007F9">
        <w:rPr>
          <w:rFonts w:ascii="Times New Roman" w:hAnsi="Times New Roman" w:cs="Times New Roman"/>
          <w:color w:val="222222"/>
          <w:sz w:val="24"/>
          <w:szCs w:val="24"/>
          <w:shd w:val="clear" w:color="auto" w:fill="FFFFFF"/>
        </w:rPr>
        <w:t>preservice teacher education. </w:t>
      </w:r>
      <w:r w:rsidRPr="00A007F9">
        <w:rPr>
          <w:rFonts w:ascii="Times New Roman" w:hAnsi="Times New Roman" w:cs="Times New Roman"/>
          <w:i/>
          <w:iCs/>
          <w:color w:val="222222"/>
          <w:sz w:val="24"/>
          <w:szCs w:val="24"/>
          <w:shd w:val="clear" w:color="auto" w:fill="FFFFFF"/>
        </w:rPr>
        <w:t>Teaching and Teacher Education</w:t>
      </w:r>
      <w:r w:rsidRPr="00A007F9">
        <w:rPr>
          <w:rFonts w:ascii="Times New Roman" w:hAnsi="Times New Roman" w:cs="Times New Roman"/>
          <w:color w:val="222222"/>
          <w:sz w:val="24"/>
          <w:szCs w:val="24"/>
          <w:shd w:val="clear" w:color="auto" w:fill="FFFFFF"/>
        </w:rPr>
        <w:t>, </w:t>
      </w:r>
      <w:r w:rsidRPr="00A007F9">
        <w:rPr>
          <w:rFonts w:ascii="Times New Roman" w:hAnsi="Times New Roman" w:cs="Times New Roman"/>
          <w:i/>
          <w:iCs/>
          <w:color w:val="222222"/>
          <w:sz w:val="24"/>
          <w:szCs w:val="24"/>
          <w:shd w:val="clear" w:color="auto" w:fill="FFFFFF"/>
        </w:rPr>
        <w:t>21</w:t>
      </w:r>
      <w:r w:rsidRPr="00A007F9">
        <w:rPr>
          <w:rFonts w:ascii="Times New Roman" w:hAnsi="Times New Roman" w:cs="Times New Roman"/>
          <w:color w:val="222222"/>
          <w:sz w:val="24"/>
          <w:szCs w:val="24"/>
          <w:shd w:val="clear" w:color="auto" w:fill="FFFFFF"/>
        </w:rPr>
        <w:t>(6), 607-621.</w:t>
      </w:r>
    </w:p>
    <w:p w:rsidR="002160AC" w:rsidRPr="00A007F9" w:rsidRDefault="002160AC" w:rsidP="00251267">
      <w:pPr>
        <w:spacing w:line="480" w:lineRule="auto"/>
        <w:rPr>
          <w:rFonts w:ascii="Times New Roman" w:hAnsi="Times New Roman" w:cs="Times New Roman"/>
          <w:sz w:val="24"/>
          <w:szCs w:val="24"/>
        </w:rPr>
      </w:pPr>
      <w:r w:rsidRPr="00A007F9">
        <w:rPr>
          <w:rFonts w:ascii="Times New Roman" w:hAnsi="Times New Roman" w:cs="Times New Roman"/>
          <w:sz w:val="24"/>
          <w:szCs w:val="24"/>
        </w:rPr>
        <w:t xml:space="preserve">Grant, L., &amp; </w:t>
      </w:r>
      <w:proofErr w:type="spellStart"/>
      <w:r w:rsidRPr="00A007F9">
        <w:rPr>
          <w:rFonts w:ascii="Times New Roman" w:hAnsi="Times New Roman" w:cs="Times New Roman"/>
          <w:sz w:val="24"/>
          <w:szCs w:val="24"/>
        </w:rPr>
        <w:t>Gareis</w:t>
      </w:r>
      <w:proofErr w:type="spellEnd"/>
      <w:r w:rsidRPr="00A007F9">
        <w:rPr>
          <w:rFonts w:ascii="Times New Roman" w:hAnsi="Times New Roman" w:cs="Times New Roman"/>
          <w:sz w:val="24"/>
          <w:szCs w:val="24"/>
        </w:rPr>
        <w:t xml:space="preserve">, C. (2015). Teacher-made assessments: How to connect curriculum, </w:t>
      </w:r>
      <w:r w:rsidRPr="00A007F9">
        <w:rPr>
          <w:rFonts w:ascii="Times New Roman" w:hAnsi="Times New Roman" w:cs="Times New Roman"/>
          <w:sz w:val="24"/>
          <w:szCs w:val="24"/>
        </w:rPr>
        <w:tab/>
        <w:t>instruction, and student learning. Routledge.</w:t>
      </w:r>
    </w:p>
    <w:p w:rsidR="002160AC" w:rsidRPr="00A007F9" w:rsidRDefault="002160AC" w:rsidP="00251267">
      <w:pPr>
        <w:spacing w:line="480" w:lineRule="auto"/>
        <w:rPr>
          <w:rFonts w:ascii="Times New Roman" w:hAnsi="Times New Roman" w:cs="Times New Roman"/>
          <w:sz w:val="24"/>
          <w:szCs w:val="24"/>
        </w:rPr>
      </w:pPr>
      <w:proofErr w:type="spellStart"/>
      <w:r w:rsidRPr="00A007F9">
        <w:rPr>
          <w:rFonts w:ascii="Times New Roman" w:hAnsi="Times New Roman" w:cs="Times New Roman"/>
          <w:color w:val="222222"/>
          <w:sz w:val="24"/>
          <w:szCs w:val="24"/>
          <w:shd w:val="clear" w:color="auto" w:fill="FFFFFF"/>
        </w:rPr>
        <w:t>Jabbarifar</w:t>
      </w:r>
      <w:proofErr w:type="spellEnd"/>
      <w:r w:rsidRPr="00A007F9">
        <w:rPr>
          <w:rFonts w:ascii="Times New Roman" w:hAnsi="Times New Roman" w:cs="Times New Roman"/>
          <w:color w:val="222222"/>
          <w:sz w:val="24"/>
          <w:szCs w:val="24"/>
          <w:shd w:val="clear" w:color="auto" w:fill="FFFFFF"/>
        </w:rPr>
        <w:t xml:space="preserve">, T. (2009, November). The importance of classroom assessment and evaluation in </w:t>
      </w:r>
      <w:r>
        <w:rPr>
          <w:rFonts w:ascii="Times New Roman" w:hAnsi="Times New Roman" w:cs="Times New Roman"/>
          <w:color w:val="222222"/>
          <w:sz w:val="24"/>
          <w:szCs w:val="24"/>
          <w:shd w:val="clear" w:color="auto" w:fill="FFFFFF"/>
        </w:rPr>
        <w:tab/>
      </w:r>
      <w:r w:rsidRPr="00A007F9">
        <w:rPr>
          <w:rFonts w:ascii="Times New Roman" w:hAnsi="Times New Roman" w:cs="Times New Roman"/>
          <w:color w:val="222222"/>
          <w:sz w:val="24"/>
          <w:szCs w:val="24"/>
          <w:shd w:val="clear" w:color="auto" w:fill="FFFFFF"/>
        </w:rPr>
        <w:t>educational system. In </w:t>
      </w:r>
      <w:r w:rsidRPr="00A007F9">
        <w:rPr>
          <w:rFonts w:ascii="Times New Roman" w:hAnsi="Times New Roman" w:cs="Times New Roman"/>
          <w:i/>
          <w:iCs/>
          <w:color w:val="222222"/>
          <w:sz w:val="24"/>
          <w:szCs w:val="24"/>
          <w:shd w:val="clear" w:color="auto" w:fill="FFFFFF"/>
        </w:rPr>
        <w:t xml:space="preserve">Proceedings of the 2nd International Conference of Teaching and </w:t>
      </w:r>
      <w:r>
        <w:rPr>
          <w:rFonts w:ascii="Times New Roman" w:hAnsi="Times New Roman" w:cs="Times New Roman"/>
          <w:i/>
          <w:iCs/>
          <w:color w:val="222222"/>
          <w:sz w:val="24"/>
          <w:szCs w:val="24"/>
          <w:shd w:val="clear" w:color="auto" w:fill="FFFFFF"/>
        </w:rPr>
        <w:tab/>
      </w:r>
      <w:r w:rsidRPr="00A007F9">
        <w:rPr>
          <w:rFonts w:ascii="Times New Roman" w:hAnsi="Times New Roman" w:cs="Times New Roman"/>
          <w:i/>
          <w:iCs/>
          <w:color w:val="222222"/>
          <w:sz w:val="24"/>
          <w:szCs w:val="24"/>
          <w:shd w:val="clear" w:color="auto" w:fill="FFFFFF"/>
        </w:rPr>
        <w:t>Learning</w:t>
      </w:r>
      <w:r w:rsidRPr="00A007F9">
        <w:rPr>
          <w:rFonts w:ascii="Times New Roman" w:hAnsi="Times New Roman" w:cs="Times New Roman"/>
          <w:color w:val="222222"/>
          <w:sz w:val="24"/>
          <w:szCs w:val="24"/>
          <w:shd w:val="clear" w:color="auto" w:fill="FFFFFF"/>
        </w:rPr>
        <w:t> (pp. 1-9).</w:t>
      </w:r>
    </w:p>
    <w:sectPr w:rsidR="002160AC" w:rsidRPr="00A007F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EFC" w:rsidRDefault="00916EFC" w:rsidP="00A007F9">
      <w:pPr>
        <w:spacing w:after="0" w:line="240" w:lineRule="auto"/>
      </w:pPr>
      <w:r>
        <w:separator/>
      </w:r>
    </w:p>
  </w:endnote>
  <w:endnote w:type="continuationSeparator" w:id="0">
    <w:p w:rsidR="00916EFC" w:rsidRDefault="00916EFC" w:rsidP="00A00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EFC" w:rsidRDefault="00916EFC" w:rsidP="00A007F9">
      <w:pPr>
        <w:spacing w:after="0" w:line="240" w:lineRule="auto"/>
      </w:pPr>
      <w:r>
        <w:separator/>
      </w:r>
    </w:p>
  </w:footnote>
  <w:footnote w:type="continuationSeparator" w:id="0">
    <w:p w:rsidR="00916EFC" w:rsidRDefault="00916EFC" w:rsidP="00A00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521859897"/>
      <w:docPartObj>
        <w:docPartGallery w:val="Page Numbers (Top of Page)"/>
        <w:docPartUnique/>
      </w:docPartObj>
    </w:sdtPr>
    <w:sdtEndPr>
      <w:rPr>
        <w:noProof/>
      </w:rPr>
    </w:sdtEndPr>
    <w:sdtContent>
      <w:p w:rsidR="00A007F9" w:rsidRPr="00A007F9" w:rsidRDefault="00A007F9" w:rsidP="00A007F9">
        <w:pPr>
          <w:rPr>
            <w:rFonts w:ascii="Times New Roman" w:hAnsi="Times New Roman" w:cs="Times New Roman"/>
            <w:sz w:val="24"/>
          </w:rPr>
        </w:pPr>
        <w:r w:rsidRPr="00A007F9">
          <w:rPr>
            <w:rFonts w:ascii="Times New Roman" w:hAnsi="Times New Roman" w:cs="Times New Roman"/>
            <w:sz w:val="24"/>
          </w:rPr>
          <w:t xml:space="preserve">CLASSROOM-BASED ASSESSMENTS                   </w:t>
        </w:r>
        <w:r>
          <w:rPr>
            <w:rFonts w:ascii="Times New Roman" w:hAnsi="Times New Roman" w:cs="Times New Roman"/>
            <w:sz w:val="24"/>
          </w:rPr>
          <w:t xml:space="preserve">                                                 </w:t>
        </w:r>
        <w:r w:rsidRPr="00A007F9">
          <w:rPr>
            <w:rFonts w:ascii="Times New Roman" w:hAnsi="Times New Roman" w:cs="Times New Roman"/>
            <w:sz w:val="24"/>
          </w:rPr>
          <w:t xml:space="preserve">                  </w:t>
        </w:r>
        <w:r w:rsidRPr="00A007F9">
          <w:rPr>
            <w:rFonts w:ascii="Times New Roman" w:hAnsi="Times New Roman" w:cs="Times New Roman"/>
            <w:sz w:val="24"/>
          </w:rPr>
          <w:fldChar w:fldCharType="begin"/>
        </w:r>
        <w:r w:rsidRPr="00A007F9">
          <w:rPr>
            <w:rFonts w:ascii="Times New Roman" w:hAnsi="Times New Roman" w:cs="Times New Roman"/>
            <w:sz w:val="24"/>
          </w:rPr>
          <w:instrText xml:space="preserve"> PAGE   \* MERGEFORMAT </w:instrText>
        </w:r>
        <w:r w:rsidRPr="00A007F9">
          <w:rPr>
            <w:rFonts w:ascii="Times New Roman" w:hAnsi="Times New Roman" w:cs="Times New Roman"/>
            <w:sz w:val="24"/>
          </w:rPr>
          <w:fldChar w:fldCharType="separate"/>
        </w:r>
        <w:r w:rsidR="00BB7255">
          <w:rPr>
            <w:rFonts w:ascii="Times New Roman" w:hAnsi="Times New Roman" w:cs="Times New Roman"/>
            <w:noProof/>
            <w:sz w:val="24"/>
          </w:rPr>
          <w:t>7</w:t>
        </w:r>
        <w:r w:rsidRPr="00A007F9">
          <w:rPr>
            <w:rFonts w:ascii="Times New Roman" w:hAnsi="Times New Roman" w:cs="Times New Roman"/>
            <w:noProof/>
            <w:sz w:val="24"/>
          </w:rPr>
          <w:fldChar w:fldCharType="end"/>
        </w:r>
      </w:p>
    </w:sdtContent>
  </w:sdt>
  <w:p w:rsidR="00A007F9" w:rsidRDefault="00A007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4E5"/>
    <w:rsid w:val="00006763"/>
    <w:rsid w:val="00006978"/>
    <w:rsid w:val="00187696"/>
    <w:rsid w:val="001E0C5B"/>
    <w:rsid w:val="001F1EDF"/>
    <w:rsid w:val="002160AC"/>
    <w:rsid w:val="00251267"/>
    <w:rsid w:val="002E471C"/>
    <w:rsid w:val="00302672"/>
    <w:rsid w:val="003E6C2B"/>
    <w:rsid w:val="004339DC"/>
    <w:rsid w:val="004B79A2"/>
    <w:rsid w:val="004E6D76"/>
    <w:rsid w:val="004F3CF7"/>
    <w:rsid w:val="0052230F"/>
    <w:rsid w:val="00523037"/>
    <w:rsid w:val="00531B8C"/>
    <w:rsid w:val="005D2816"/>
    <w:rsid w:val="0070667D"/>
    <w:rsid w:val="007D25C0"/>
    <w:rsid w:val="0082075B"/>
    <w:rsid w:val="008A17A6"/>
    <w:rsid w:val="008A24E5"/>
    <w:rsid w:val="00916EFC"/>
    <w:rsid w:val="0099204A"/>
    <w:rsid w:val="00A007F9"/>
    <w:rsid w:val="00AD0D3E"/>
    <w:rsid w:val="00AF597C"/>
    <w:rsid w:val="00B11089"/>
    <w:rsid w:val="00B3340B"/>
    <w:rsid w:val="00BB7255"/>
    <w:rsid w:val="00BC541B"/>
    <w:rsid w:val="00BD2E9E"/>
    <w:rsid w:val="00C20554"/>
    <w:rsid w:val="00CD49A0"/>
    <w:rsid w:val="00D15B94"/>
    <w:rsid w:val="00D24C52"/>
    <w:rsid w:val="00D67608"/>
    <w:rsid w:val="00DF4069"/>
    <w:rsid w:val="00E725E1"/>
    <w:rsid w:val="00F60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99DC8"/>
  <w15:chartTrackingRefBased/>
  <w15:docId w15:val="{1D7AEAE6-B569-4943-92AC-951B950CF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7F9"/>
  </w:style>
  <w:style w:type="paragraph" w:styleId="Footer">
    <w:name w:val="footer"/>
    <w:basedOn w:val="Normal"/>
    <w:link w:val="FooterChar"/>
    <w:uiPriority w:val="99"/>
    <w:unhideWhenUsed/>
    <w:rsid w:val="00A00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 Dismuz</cp:lastModifiedBy>
  <cp:revision>10</cp:revision>
  <dcterms:created xsi:type="dcterms:W3CDTF">2020-04-07T22:32:00Z</dcterms:created>
  <dcterms:modified xsi:type="dcterms:W3CDTF">2020-04-08T00:36:00Z</dcterms:modified>
</cp:coreProperties>
</file>